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8D7" w:rsidRDefault="004558D7" w:rsidP="004558D7">
      <w:pPr>
        <w:spacing w:after="0" w:line="240" w:lineRule="auto"/>
        <w:jc w:val="center"/>
        <w:rPr>
          <w:rFonts w:ascii="Times New Roman" w:hAnsi="Times New Roman"/>
          <w:b/>
          <w:sz w:val="20"/>
          <w:szCs w:val="20"/>
        </w:rPr>
      </w:pPr>
      <w:r>
        <w:rPr>
          <w:rFonts w:ascii="Times New Roman" w:hAnsi="Times New Roman"/>
          <w:b/>
          <w:sz w:val="20"/>
          <w:szCs w:val="20"/>
        </w:rPr>
        <w:t xml:space="preserve">ПОРЯДОК УЧЕТА ПРЕДОЖЕНИЙ И УЧАСТИЯ ГРАЖДАН В ОБСУЖДЕНИИ ПРОЕКТА </w:t>
      </w:r>
    </w:p>
    <w:p w:rsidR="004558D7" w:rsidRDefault="004558D7" w:rsidP="004558D7">
      <w:pPr>
        <w:spacing w:after="0" w:line="240" w:lineRule="auto"/>
        <w:jc w:val="center"/>
        <w:rPr>
          <w:rFonts w:ascii="Times New Roman" w:hAnsi="Times New Roman"/>
          <w:b/>
          <w:sz w:val="20"/>
          <w:szCs w:val="20"/>
        </w:rPr>
      </w:pPr>
      <w:r>
        <w:rPr>
          <w:rFonts w:ascii="Times New Roman" w:hAnsi="Times New Roman"/>
          <w:b/>
          <w:sz w:val="20"/>
          <w:szCs w:val="20"/>
        </w:rPr>
        <w:t xml:space="preserve">МУНИЦИПАЛЬНОГО ПРАВОВОГО АКТА </w:t>
      </w:r>
    </w:p>
    <w:p w:rsidR="004558D7" w:rsidRDefault="004558D7" w:rsidP="004558D7">
      <w:pPr>
        <w:spacing w:after="0" w:line="240" w:lineRule="auto"/>
        <w:jc w:val="center"/>
        <w:rPr>
          <w:rFonts w:ascii="Times New Roman" w:hAnsi="Times New Roman"/>
          <w:b/>
          <w:sz w:val="20"/>
          <w:szCs w:val="20"/>
        </w:rPr>
      </w:pPr>
    </w:p>
    <w:p w:rsidR="004558D7" w:rsidRDefault="004558D7" w:rsidP="004558D7">
      <w:pPr>
        <w:pStyle w:val="a5"/>
        <w:numPr>
          <w:ilvl w:val="1"/>
          <w:numId w:val="1"/>
        </w:numPr>
        <w:spacing w:after="0" w:line="240" w:lineRule="auto"/>
        <w:ind w:left="0" w:firstLine="567"/>
        <w:jc w:val="both"/>
        <w:rPr>
          <w:rFonts w:ascii="Times New Roman" w:hAnsi="Times New Roman"/>
          <w:sz w:val="20"/>
          <w:szCs w:val="20"/>
        </w:rPr>
      </w:pPr>
      <w:r>
        <w:rPr>
          <w:rFonts w:ascii="Times New Roman" w:hAnsi="Times New Roman"/>
          <w:sz w:val="20"/>
          <w:szCs w:val="20"/>
        </w:rPr>
        <w:t>Настоящий порядок разработан в соответствии с требованиями Федерального закона от 06.10.2003 г. № 131-ФЗ «Об общих принципах организации местного самоуправления в Российской Федерации», в целях определения форм участия населения в обсуждении проектов муниципальных правовых актов, а также учета предложений населения муниципального образования в обсуждении указанных проектов.</w:t>
      </w:r>
    </w:p>
    <w:p w:rsidR="004558D7" w:rsidRDefault="004558D7" w:rsidP="004558D7">
      <w:pPr>
        <w:pStyle w:val="a5"/>
        <w:numPr>
          <w:ilvl w:val="1"/>
          <w:numId w:val="1"/>
        </w:numPr>
        <w:spacing w:after="0" w:line="240" w:lineRule="auto"/>
        <w:ind w:left="0" w:firstLine="567"/>
        <w:jc w:val="both"/>
        <w:rPr>
          <w:rFonts w:ascii="Times New Roman" w:hAnsi="Times New Roman"/>
          <w:sz w:val="20"/>
          <w:szCs w:val="20"/>
        </w:rPr>
      </w:pPr>
      <w:r>
        <w:rPr>
          <w:rFonts w:ascii="Times New Roman" w:hAnsi="Times New Roman"/>
          <w:sz w:val="20"/>
          <w:szCs w:val="20"/>
        </w:rPr>
        <w:t>Обсуждение проектов муниципальных правовых актов муниципального образования может проводиться:</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 посредством обращения граждан в органы местного самоуправления в  письменной форме;</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 на публичных слушаниях.</w:t>
      </w:r>
    </w:p>
    <w:p w:rsidR="004558D7" w:rsidRDefault="004558D7" w:rsidP="004558D7">
      <w:pPr>
        <w:tabs>
          <w:tab w:val="num" w:pos="180"/>
        </w:tabs>
        <w:spacing w:after="0" w:line="240" w:lineRule="auto"/>
        <w:ind w:firstLine="567"/>
        <w:jc w:val="both"/>
        <w:rPr>
          <w:rFonts w:ascii="Times New Roman" w:hAnsi="Times New Roman"/>
          <w:sz w:val="20"/>
          <w:szCs w:val="20"/>
        </w:rPr>
      </w:pPr>
      <w:r>
        <w:rPr>
          <w:rFonts w:ascii="Times New Roman" w:hAnsi="Times New Roman"/>
          <w:sz w:val="20"/>
          <w:szCs w:val="20"/>
        </w:rPr>
        <w:t xml:space="preserve">1.3. Население муниципального образования с момента опубликования (обнародования) проектов муниципальных правовых актов муниципального образования до проведения публичных слушаний вправе вносить свои предложения в проекты муниципальных правовых актов. </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 xml:space="preserve">            Обращение населения в органы местного самоуправления по проектам муниципальных правовых актов о внесении изменений и дополнений, осуществляется в  виде предложений в письменном виде.</w:t>
      </w:r>
    </w:p>
    <w:p w:rsidR="004558D7" w:rsidRDefault="004558D7" w:rsidP="004558D7">
      <w:pPr>
        <w:tabs>
          <w:tab w:val="num" w:pos="180"/>
        </w:tabs>
        <w:spacing w:after="0" w:line="240" w:lineRule="auto"/>
        <w:ind w:firstLine="567"/>
        <w:jc w:val="both"/>
        <w:rPr>
          <w:rFonts w:ascii="Times New Roman" w:hAnsi="Times New Roman"/>
          <w:sz w:val="20"/>
          <w:szCs w:val="20"/>
        </w:rPr>
      </w:pPr>
      <w:r>
        <w:rPr>
          <w:rFonts w:ascii="Times New Roman" w:hAnsi="Times New Roman"/>
          <w:sz w:val="20"/>
          <w:szCs w:val="20"/>
        </w:rPr>
        <w:t>1.4. Предложения населения по проектам правовых актов муниципального образования  вносятся в Совет депутатов в течение 10 дней со дня опубликования (обнародования) проектов нормативных правовых актов с указанием:</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 статьи проекта  муниципального правового акта;</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 xml:space="preserve">– дополнительных статей проекта нормативного правового акта.  </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ab/>
        <w:t xml:space="preserve">        1.5. Участие граждан в обсуждении проектов  муниципальных правовых актов района на публичных слушаниях осуществляется в соответствии с порядком организации и проведения публичных слушаний, утвержденных Советом депутатов. </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 xml:space="preserve">           1.6. Поступившие в Совет депутатов предложения граждан по проектам муниципальных правовых актов муниципального образования подлежат регистрации по прилагаемой форме.</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ab/>
        <w:t xml:space="preserve">        1.7. В целях обобщения и подготовки для внесения на рассмотрение </w:t>
      </w:r>
      <w:proofErr w:type="gramStart"/>
      <w:r>
        <w:rPr>
          <w:rFonts w:ascii="Times New Roman" w:hAnsi="Times New Roman"/>
          <w:sz w:val="20"/>
          <w:szCs w:val="20"/>
        </w:rPr>
        <w:t>сессии Совета депутатов предложений населения</w:t>
      </w:r>
      <w:proofErr w:type="gramEnd"/>
      <w:r>
        <w:rPr>
          <w:rFonts w:ascii="Times New Roman" w:hAnsi="Times New Roman"/>
          <w:sz w:val="20"/>
          <w:szCs w:val="20"/>
        </w:rPr>
        <w:t xml:space="preserve"> по проектам муниципальных правовых актов района в соответствии с регламентом Совета депутатов  создается рабочая группа, либо решением Совета депутатов определяется ответственный депутат. </w:t>
      </w:r>
    </w:p>
    <w:p w:rsidR="004558D7" w:rsidRDefault="004558D7" w:rsidP="004558D7">
      <w:pPr>
        <w:tabs>
          <w:tab w:val="num" w:pos="180"/>
        </w:tabs>
        <w:spacing w:after="0" w:line="240" w:lineRule="auto"/>
        <w:jc w:val="both"/>
        <w:rPr>
          <w:rFonts w:ascii="Times New Roman" w:hAnsi="Times New Roman"/>
          <w:sz w:val="20"/>
          <w:szCs w:val="20"/>
        </w:rPr>
      </w:pPr>
      <w:r>
        <w:rPr>
          <w:rFonts w:ascii="Times New Roman" w:hAnsi="Times New Roman"/>
          <w:sz w:val="20"/>
          <w:szCs w:val="20"/>
        </w:rPr>
        <w:t xml:space="preserve">           1.8. Рабочая группа Совета депутатов, либо определенный Советом депутатов депутат, готовит предложения о принятии или отклонении поступивших предложений населения. Указанные предложения выносятся на рассмотрение сессии Совета депутатов, которая может состояться не ранее чем через 30 дней со дня опубликования или обнародования проекта муниципального правового акта.</w:t>
      </w:r>
    </w:p>
    <w:p w:rsidR="004558D7" w:rsidRDefault="004558D7" w:rsidP="004558D7">
      <w:pPr>
        <w:spacing w:after="0" w:line="240" w:lineRule="auto"/>
        <w:jc w:val="both"/>
        <w:rPr>
          <w:rFonts w:ascii="Times New Roman" w:hAnsi="Times New Roman"/>
          <w:sz w:val="20"/>
          <w:szCs w:val="20"/>
        </w:rPr>
      </w:pPr>
      <w:r>
        <w:rPr>
          <w:rFonts w:ascii="Times New Roman" w:hAnsi="Times New Roman"/>
          <w:sz w:val="20"/>
          <w:szCs w:val="20"/>
        </w:rPr>
        <w:t xml:space="preserve">           Приложение к Порядку учета предложений и участия граждан в обсуждении проекта муниципального правового  акта Совхозного сельсовета. </w:t>
      </w:r>
    </w:p>
    <w:p w:rsidR="004558D7" w:rsidRDefault="004558D7" w:rsidP="004558D7">
      <w:pPr>
        <w:spacing w:after="0" w:line="240" w:lineRule="auto"/>
        <w:rPr>
          <w:rFonts w:ascii="Times New Roman" w:hAnsi="Times New Roman"/>
          <w:sz w:val="20"/>
          <w:szCs w:val="20"/>
        </w:rPr>
      </w:pPr>
      <w:r>
        <w:rPr>
          <w:rFonts w:ascii="Times New Roman" w:hAnsi="Times New Roman"/>
          <w:sz w:val="20"/>
          <w:szCs w:val="20"/>
        </w:rPr>
        <w:t xml:space="preserve">           Форма учета предложений граждан </w:t>
      </w:r>
    </w:p>
    <w:tbl>
      <w:tblPr>
        <w:tblStyle w:val="a6"/>
        <w:tblpPr w:leftFromText="180" w:rightFromText="180" w:vertAnchor="text" w:horzAnchor="margin" w:tblpXSpec="center" w:tblpY="224"/>
        <w:tblW w:w="10200" w:type="dxa"/>
        <w:tblInd w:w="0" w:type="dxa"/>
        <w:tblLayout w:type="fixed"/>
        <w:tblLook w:val="01E0"/>
      </w:tblPr>
      <w:tblGrid>
        <w:gridCol w:w="467"/>
        <w:gridCol w:w="1621"/>
        <w:gridCol w:w="900"/>
        <w:gridCol w:w="1081"/>
        <w:gridCol w:w="1441"/>
        <w:gridCol w:w="1801"/>
        <w:gridCol w:w="1621"/>
        <w:gridCol w:w="1268"/>
      </w:tblGrid>
      <w:tr w:rsidR="004558D7" w:rsidTr="004558D7">
        <w:tc>
          <w:tcPr>
            <w:tcW w:w="468"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rPr>
              <w:t>пп</w:t>
            </w:r>
            <w:proofErr w:type="spellEnd"/>
          </w:p>
        </w:tc>
        <w:tc>
          <w:tcPr>
            <w:tcW w:w="1620"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Инициатор внесения предложения</w:t>
            </w:r>
          </w:p>
        </w:tc>
        <w:tc>
          <w:tcPr>
            <w:tcW w:w="900"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 xml:space="preserve">Дата </w:t>
            </w:r>
            <w:proofErr w:type="spellStart"/>
            <w:proofErr w:type="gramStart"/>
            <w:r>
              <w:rPr>
                <w:rFonts w:ascii="Times New Roman" w:hAnsi="Times New Roman"/>
                <w:sz w:val="20"/>
                <w:szCs w:val="20"/>
              </w:rPr>
              <w:t>внесе-ния</w:t>
            </w:r>
            <w:proofErr w:type="spellEnd"/>
            <w:proofErr w:type="gramEnd"/>
          </w:p>
        </w:tc>
        <w:tc>
          <w:tcPr>
            <w:tcW w:w="1080"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Глава, статья, часть, пункт, абзац</w:t>
            </w:r>
          </w:p>
        </w:tc>
        <w:tc>
          <w:tcPr>
            <w:tcW w:w="1440"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 xml:space="preserve">Текст нормативного акта </w:t>
            </w:r>
          </w:p>
        </w:tc>
        <w:tc>
          <w:tcPr>
            <w:tcW w:w="1800"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Текст поправки</w:t>
            </w:r>
          </w:p>
        </w:tc>
        <w:tc>
          <w:tcPr>
            <w:tcW w:w="1620"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 xml:space="preserve">Текст нормативного акта  внесенной поправкой </w:t>
            </w:r>
          </w:p>
        </w:tc>
        <w:tc>
          <w:tcPr>
            <w:tcW w:w="1267" w:type="dxa"/>
            <w:tcBorders>
              <w:top w:val="single" w:sz="4" w:space="0" w:color="auto"/>
              <w:left w:val="single" w:sz="4" w:space="0" w:color="auto"/>
              <w:bottom w:val="single" w:sz="4" w:space="0" w:color="auto"/>
              <w:right w:val="single" w:sz="4" w:space="0" w:color="auto"/>
            </w:tcBorders>
            <w:hideMark/>
          </w:tcPr>
          <w:p w:rsidR="004558D7" w:rsidRDefault="004558D7">
            <w:pPr>
              <w:spacing w:after="0" w:line="240" w:lineRule="auto"/>
              <w:rPr>
                <w:rFonts w:ascii="Times New Roman" w:hAnsi="Times New Roman"/>
                <w:sz w:val="20"/>
                <w:szCs w:val="20"/>
              </w:rPr>
            </w:pPr>
            <w:r>
              <w:rPr>
                <w:rFonts w:ascii="Times New Roman" w:hAnsi="Times New Roman"/>
                <w:sz w:val="20"/>
                <w:szCs w:val="20"/>
              </w:rPr>
              <w:t>Примечание</w:t>
            </w:r>
          </w:p>
        </w:tc>
      </w:tr>
      <w:tr w:rsidR="004558D7" w:rsidTr="004558D7">
        <w:tc>
          <w:tcPr>
            <w:tcW w:w="468"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c>
          <w:tcPr>
            <w:tcW w:w="1440"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c>
          <w:tcPr>
            <w:tcW w:w="1800"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c>
          <w:tcPr>
            <w:tcW w:w="1267" w:type="dxa"/>
            <w:tcBorders>
              <w:top w:val="single" w:sz="4" w:space="0" w:color="auto"/>
              <w:left w:val="single" w:sz="4" w:space="0" w:color="auto"/>
              <w:bottom w:val="single" w:sz="4" w:space="0" w:color="auto"/>
              <w:right w:val="single" w:sz="4" w:space="0" w:color="auto"/>
            </w:tcBorders>
          </w:tcPr>
          <w:p w:rsidR="004558D7" w:rsidRDefault="004558D7">
            <w:pPr>
              <w:spacing w:after="0" w:line="240" w:lineRule="auto"/>
              <w:rPr>
                <w:rFonts w:ascii="Times New Roman" w:hAnsi="Times New Roman"/>
                <w:sz w:val="20"/>
                <w:szCs w:val="20"/>
              </w:rPr>
            </w:pPr>
          </w:p>
        </w:tc>
      </w:tr>
    </w:tbl>
    <w:p w:rsidR="004558D7" w:rsidRDefault="004558D7" w:rsidP="004558D7">
      <w:pPr>
        <w:pStyle w:val="21"/>
        <w:widowControl w:val="0"/>
        <w:tabs>
          <w:tab w:val="right" w:pos="9923"/>
        </w:tabs>
        <w:spacing w:after="0" w:line="240" w:lineRule="auto"/>
        <w:rPr>
          <w:bCs/>
          <w:sz w:val="20"/>
          <w:szCs w:val="20"/>
        </w:rPr>
      </w:pPr>
      <w:r>
        <w:rPr>
          <w:bCs/>
          <w:sz w:val="20"/>
          <w:szCs w:val="20"/>
        </w:rPr>
        <w:tab/>
      </w:r>
    </w:p>
    <w:p w:rsidR="004558D7" w:rsidRDefault="004558D7" w:rsidP="004558D7">
      <w:pPr>
        <w:spacing w:after="0" w:line="240" w:lineRule="auto"/>
        <w:jc w:val="both"/>
        <w:rPr>
          <w:rFonts w:ascii="Times New Roman" w:hAnsi="Times New Roman"/>
          <w:sz w:val="20"/>
          <w:szCs w:val="20"/>
        </w:rPr>
      </w:pPr>
    </w:p>
    <w:p w:rsidR="00882C82" w:rsidRDefault="00882C82"/>
    <w:sectPr w:rsidR="00882C82" w:rsidSect="004558D7">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14064"/>
    <w:multiLevelType w:val="multilevel"/>
    <w:tmpl w:val="E5E88A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displayVerticalDrawingGridEvery w:val="2"/>
  <w:characterSpacingControl w:val="doNotCompress"/>
  <w:compat/>
  <w:rsids>
    <w:rsidRoot w:val="004558D7"/>
    <w:rsid w:val="004558D7"/>
    <w:rsid w:val="00711424"/>
    <w:rsid w:val="00835C55"/>
    <w:rsid w:val="0085162B"/>
    <w:rsid w:val="00882C82"/>
    <w:rsid w:val="00CD38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8D7"/>
    <w:pPr>
      <w:spacing w:after="200" w:line="276" w:lineRule="auto"/>
    </w:pPr>
    <w:rPr>
      <w:rFonts w:ascii="Calibri" w:hAnsi="Calibri"/>
      <w:sz w:val="22"/>
      <w:szCs w:val="22"/>
    </w:rPr>
  </w:style>
  <w:style w:type="paragraph" w:styleId="1">
    <w:name w:val="heading 1"/>
    <w:basedOn w:val="a"/>
    <w:next w:val="a"/>
    <w:link w:val="10"/>
    <w:qFormat/>
    <w:rsid w:val="00711424"/>
    <w:pPr>
      <w:keepNext/>
      <w:jc w:val="center"/>
      <w:outlineLvl w:val="0"/>
    </w:pPr>
    <w:rPr>
      <w:b/>
      <w:sz w:val="44"/>
    </w:rPr>
  </w:style>
  <w:style w:type="paragraph" w:styleId="2">
    <w:name w:val="heading 2"/>
    <w:basedOn w:val="a"/>
    <w:next w:val="a"/>
    <w:link w:val="20"/>
    <w:qFormat/>
    <w:rsid w:val="00711424"/>
    <w:pPr>
      <w:suppressAutoHyphens/>
      <w:spacing w:before="120" w:after="120"/>
      <w:outlineLvl w:val="1"/>
    </w:pPr>
  </w:style>
  <w:style w:type="paragraph" w:styleId="3">
    <w:name w:val="heading 3"/>
    <w:basedOn w:val="a"/>
    <w:next w:val="a"/>
    <w:link w:val="30"/>
    <w:qFormat/>
    <w:rsid w:val="00711424"/>
    <w:pPr>
      <w:keepNext/>
      <w:jc w:val="center"/>
      <w:outlineLvl w:val="2"/>
    </w:pPr>
    <w:rPr>
      <w:sz w:val="32"/>
    </w:rPr>
  </w:style>
  <w:style w:type="paragraph" w:styleId="4">
    <w:name w:val="heading 4"/>
    <w:basedOn w:val="a"/>
    <w:next w:val="a"/>
    <w:link w:val="40"/>
    <w:qFormat/>
    <w:rsid w:val="00711424"/>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11424"/>
    <w:rPr>
      <w:b/>
      <w:sz w:val="44"/>
    </w:rPr>
  </w:style>
  <w:style w:type="character" w:customStyle="1" w:styleId="20">
    <w:name w:val="Заголовок 2 Знак"/>
    <w:basedOn w:val="a0"/>
    <w:link w:val="2"/>
    <w:rsid w:val="00711424"/>
    <w:rPr>
      <w:sz w:val="28"/>
    </w:rPr>
  </w:style>
  <w:style w:type="character" w:customStyle="1" w:styleId="30">
    <w:name w:val="Заголовок 3 Знак"/>
    <w:link w:val="3"/>
    <w:rsid w:val="00711424"/>
    <w:rPr>
      <w:sz w:val="32"/>
    </w:rPr>
  </w:style>
  <w:style w:type="character" w:customStyle="1" w:styleId="40">
    <w:name w:val="Заголовок 4 Знак"/>
    <w:link w:val="4"/>
    <w:rsid w:val="00711424"/>
    <w:rPr>
      <w:b/>
      <w:sz w:val="28"/>
    </w:rPr>
  </w:style>
  <w:style w:type="paragraph" w:styleId="a3">
    <w:name w:val="Title"/>
    <w:basedOn w:val="a"/>
    <w:link w:val="a4"/>
    <w:qFormat/>
    <w:rsid w:val="00711424"/>
    <w:pPr>
      <w:spacing w:before="240" w:after="60"/>
      <w:jc w:val="center"/>
    </w:pPr>
    <w:rPr>
      <w:rFonts w:ascii="Arial" w:hAnsi="Arial"/>
      <w:b/>
      <w:kern w:val="28"/>
      <w:sz w:val="32"/>
    </w:rPr>
  </w:style>
  <w:style w:type="character" w:customStyle="1" w:styleId="a4">
    <w:name w:val="Название Знак"/>
    <w:basedOn w:val="a0"/>
    <w:link w:val="a3"/>
    <w:rsid w:val="00711424"/>
    <w:rPr>
      <w:rFonts w:ascii="Arial" w:hAnsi="Arial"/>
      <w:b/>
      <w:kern w:val="28"/>
      <w:sz w:val="32"/>
    </w:rPr>
  </w:style>
  <w:style w:type="paragraph" w:styleId="21">
    <w:name w:val="Body Text Indent 2"/>
    <w:basedOn w:val="a"/>
    <w:link w:val="22"/>
    <w:semiHidden/>
    <w:unhideWhenUsed/>
    <w:rsid w:val="004558D7"/>
    <w:pPr>
      <w:spacing w:after="120" w:line="480" w:lineRule="auto"/>
      <w:ind w:left="283"/>
    </w:pPr>
    <w:rPr>
      <w:rFonts w:eastAsia="Calibri"/>
      <w:lang w:eastAsia="en-US"/>
    </w:rPr>
  </w:style>
  <w:style w:type="character" w:customStyle="1" w:styleId="22">
    <w:name w:val="Основной текст с отступом 2 Знак"/>
    <w:basedOn w:val="a0"/>
    <w:link w:val="21"/>
    <w:semiHidden/>
    <w:rsid w:val="004558D7"/>
    <w:rPr>
      <w:rFonts w:ascii="Calibri" w:eastAsia="Calibri" w:hAnsi="Calibri"/>
      <w:sz w:val="22"/>
      <w:szCs w:val="22"/>
      <w:lang w:eastAsia="en-US"/>
    </w:rPr>
  </w:style>
  <w:style w:type="paragraph" w:styleId="a5">
    <w:name w:val="List Paragraph"/>
    <w:basedOn w:val="a"/>
    <w:uiPriority w:val="34"/>
    <w:qFormat/>
    <w:rsid w:val="004558D7"/>
    <w:pPr>
      <w:ind w:left="720"/>
      <w:contextualSpacing/>
    </w:pPr>
    <w:rPr>
      <w:rFonts w:eastAsia="Calibri"/>
      <w:lang w:eastAsia="en-US"/>
    </w:rPr>
  </w:style>
  <w:style w:type="table" w:styleId="a6">
    <w:name w:val="Table Grid"/>
    <w:basedOn w:val="a1"/>
    <w:rsid w:val="00455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874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2497</Characters>
  <Application>Microsoft Office Word</Application>
  <DocSecurity>0</DocSecurity>
  <Lines>20</Lines>
  <Paragraphs>5</Paragraphs>
  <ScaleCrop>false</ScaleCrop>
  <Company>Microsoft</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cp:revision>
  <dcterms:created xsi:type="dcterms:W3CDTF">2017-11-17T04:16:00Z</dcterms:created>
  <dcterms:modified xsi:type="dcterms:W3CDTF">2017-11-17T04:17:00Z</dcterms:modified>
</cp:coreProperties>
</file>