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2D30A" w14:textId="77777777" w:rsidR="000364E8" w:rsidRPr="003C7EC1" w:rsidRDefault="000364E8" w:rsidP="000364E8">
      <w:pPr>
        <w:spacing w:line="540" w:lineRule="atLeast"/>
        <w:jc w:val="center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3C7EC1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Ответственность за курение табака</w:t>
      </w:r>
    </w:p>
    <w:p w14:paraId="38D6C940" w14:textId="77777777" w:rsidR="000364E8" w:rsidRPr="003C7EC1" w:rsidRDefault="000364E8" w:rsidP="000364E8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EC1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3C7EC1">
        <w:rPr>
          <w:rFonts w:ascii="Times New Roman" w:eastAsia="Times New Roman" w:hAnsi="Times New Roman"/>
          <w:color w:val="FFFFFF"/>
          <w:sz w:val="20"/>
          <w:lang w:eastAsia="ru-RU"/>
        </w:rPr>
        <w:t>Текст</w:t>
      </w:r>
    </w:p>
    <w:p w14:paraId="22F372F2" w14:textId="77777777" w:rsidR="000364E8" w:rsidRPr="003C7EC1" w:rsidRDefault="000364E8" w:rsidP="000364E8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EC1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3C7EC1">
        <w:rPr>
          <w:rFonts w:ascii="Times New Roman" w:eastAsia="Times New Roman" w:hAnsi="Times New Roman"/>
          <w:color w:val="FFFFFF"/>
          <w:sz w:val="20"/>
          <w:lang w:eastAsia="ru-RU"/>
        </w:rPr>
        <w:t>Поделиться</w:t>
      </w:r>
    </w:p>
    <w:p w14:paraId="708D75D8" w14:textId="77777777" w:rsidR="000364E8" w:rsidRPr="00941679" w:rsidRDefault="000364E8" w:rsidP="000364E8">
      <w:pPr>
        <w:shd w:val="clear" w:color="auto" w:fill="FFFFFF"/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Запрет курения табака, потребление </w:t>
      </w:r>
      <w:proofErr w:type="spellStart"/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никотинсодержащей</w:t>
      </w:r>
      <w:proofErr w:type="spellEnd"/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продукции или использование кальянов на отдельных территориях, в помещениях и на ряде объектов установлен статьей 12 Федерального закона «Об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никотинсодержащей</w:t>
      </w:r>
      <w:proofErr w:type="spellEnd"/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продукции».</w:t>
      </w:r>
    </w:p>
    <w:p w14:paraId="7DEEC7B1" w14:textId="77777777" w:rsidR="000364E8" w:rsidRPr="00941679" w:rsidRDefault="000364E8" w:rsidP="000364E8">
      <w:pPr>
        <w:shd w:val="clear" w:color="auto" w:fill="FFFFFF"/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Статьей 6.24 Кодекса об административных правонарушениях Российской Федерации предусмотрена ответственность граждан, достигших 16-летнего возраста, за нарушение указанного запрета. В соответствии с частью первой данной статьи граждане могут быть привлечены к ответственности в виде штрафа в сумме от 500 до 1,5 тысяч рублей. За курение на детских площадках – от 2 до 3 тысяч рублей. За нарушение запрета подростками к административной ответственности также могут быть привлечены и их родители по ст. 5.35 КоАП РФ (неисполнение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несовершеннолетних).</w:t>
      </w:r>
    </w:p>
    <w:p w14:paraId="4C6FC49D" w14:textId="77777777" w:rsidR="000364E8" w:rsidRPr="00941679" w:rsidRDefault="000364E8" w:rsidP="000364E8">
      <w:pPr>
        <w:shd w:val="clear" w:color="auto" w:fill="FFFFFF"/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Наряду с этим запрет курения и потребления табачной и </w:t>
      </w:r>
      <w:proofErr w:type="spellStart"/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никотиносодержащей</w:t>
      </w:r>
      <w:proofErr w:type="spellEnd"/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продукции установлен правилами внутреннего распорядка образовательных организаций. В случае нарушения устава школы и иных локальных актов к ученику могут быть применены меры дисциплинарного взыскания в соответствии с приказом Министерства образования и науки РФ от 15.03.2013 № 185 "Об утверждении Порядка применения к обучающимся и снятия с обучающихся мер дисциплинарного взыскания".</w:t>
      </w:r>
    </w:p>
    <w:p w14:paraId="76D6A9DA" w14:textId="77777777" w:rsidR="000364E8" w:rsidRDefault="000364E8" w:rsidP="000364E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/>
          <w:color w:val="333333"/>
          <w:sz w:val="21"/>
          <w:szCs w:val="21"/>
          <w:lang w:eastAsia="ru-RU"/>
        </w:rPr>
      </w:pPr>
    </w:p>
    <w:p w14:paraId="243F02D6" w14:textId="77777777" w:rsidR="000364E8" w:rsidRPr="00941679" w:rsidRDefault="000364E8" w:rsidP="000364E8">
      <w:pPr>
        <w:shd w:val="clear" w:color="auto" w:fill="FFFFFF"/>
        <w:spacing w:after="0" w:line="240" w:lineRule="exact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Старший помощник </w:t>
      </w:r>
      <w:proofErr w:type="spellStart"/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Искитимского</w:t>
      </w:r>
      <w:proofErr w:type="spellEnd"/>
    </w:p>
    <w:p w14:paraId="205CA249" w14:textId="77777777" w:rsidR="000364E8" w:rsidRPr="00941679" w:rsidRDefault="000364E8" w:rsidP="000364E8">
      <w:pPr>
        <w:shd w:val="clear" w:color="auto" w:fill="FFFFFF"/>
        <w:spacing w:after="0" w:line="240" w:lineRule="exact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межрайонного прокурора</w:t>
      </w:r>
    </w:p>
    <w:p w14:paraId="1CCA9C7E" w14:textId="77777777" w:rsidR="000364E8" w:rsidRPr="00941679" w:rsidRDefault="000364E8" w:rsidP="000364E8">
      <w:pPr>
        <w:shd w:val="clear" w:color="auto" w:fill="FFFFFF"/>
        <w:spacing w:after="0" w:line="240" w:lineRule="exact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14:paraId="23E25CAD" w14:textId="77777777" w:rsidR="000364E8" w:rsidRPr="00941679" w:rsidRDefault="000364E8" w:rsidP="000364E8">
      <w:pPr>
        <w:shd w:val="clear" w:color="auto" w:fill="FFFFFF"/>
        <w:spacing w:after="0" w:line="240" w:lineRule="exact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младший советник юстиции                                                                    Е.И. Барт </w:t>
      </w:r>
    </w:p>
    <w:p w14:paraId="3E0A1697" w14:textId="77777777" w:rsidR="000364E8" w:rsidRDefault="000364E8" w:rsidP="000364E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/>
          <w:color w:val="333333"/>
          <w:sz w:val="21"/>
          <w:szCs w:val="21"/>
          <w:lang w:eastAsia="ru-RU"/>
        </w:rPr>
      </w:pPr>
    </w:p>
    <w:p w14:paraId="24116C1C" w14:textId="77777777" w:rsidR="000364E8" w:rsidRDefault="000364E8" w:rsidP="000364E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/>
          <w:color w:val="333333"/>
          <w:sz w:val="21"/>
          <w:szCs w:val="21"/>
          <w:lang w:eastAsia="ru-RU"/>
        </w:rPr>
      </w:pPr>
    </w:p>
    <w:p w14:paraId="4B6D2C10" w14:textId="77777777" w:rsidR="000364E8" w:rsidRDefault="000364E8" w:rsidP="000364E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/>
          <w:color w:val="333333"/>
          <w:sz w:val="21"/>
          <w:szCs w:val="21"/>
          <w:lang w:eastAsia="ru-RU"/>
        </w:rPr>
      </w:pPr>
    </w:p>
    <w:p w14:paraId="36403D00" w14:textId="77777777" w:rsidR="000364E8" w:rsidRDefault="000364E8" w:rsidP="000364E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/>
          <w:color w:val="333333"/>
          <w:sz w:val="21"/>
          <w:szCs w:val="21"/>
          <w:lang w:eastAsia="ru-RU"/>
        </w:rPr>
      </w:pPr>
    </w:p>
    <w:p w14:paraId="7E327840" w14:textId="77777777" w:rsidR="003B2AA4" w:rsidRDefault="003B2AA4">
      <w:bookmarkStart w:id="0" w:name="_GoBack"/>
      <w:bookmarkEnd w:id="0"/>
    </w:p>
    <w:sectPr w:rsidR="003B2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AA4"/>
    <w:rsid w:val="000364E8"/>
    <w:rsid w:val="003B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A2106-05E7-4C69-8556-3603D724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4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Ирина Александровна</dc:creator>
  <cp:keywords/>
  <dc:description/>
  <cp:lastModifiedBy>Козлова Ирина Александровна</cp:lastModifiedBy>
  <cp:revision>2</cp:revision>
  <dcterms:created xsi:type="dcterms:W3CDTF">2025-06-24T09:38:00Z</dcterms:created>
  <dcterms:modified xsi:type="dcterms:W3CDTF">2025-06-24T09:38:00Z</dcterms:modified>
</cp:coreProperties>
</file>