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D99" w:rsidRDefault="004151A0">
      <w:pPr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67800" id="AutoShape 4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xf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5a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KZSzF8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104900" cy="75247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99" w:rsidRDefault="004D7D99" w:rsidP="00B54047">
      <w:pPr>
        <w:rPr>
          <w:b/>
          <w:sz w:val="26"/>
          <w:szCs w:val="26"/>
        </w:rPr>
      </w:pPr>
    </w:p>
    <w:p w:rsidR="004D7D99" w:rsidRDefault="004D7D99">
      <w:pPr>
        <w:jc w:val="center"/>
        <w:rPr>
          <w:b/>
          <w:sz w:val="26"/>
          <w:szCs w:val="26"/>
        </w:rPr>
      </w:pPr>
    </w:p>
    <w:p w:rsidR="004D7D99" w:rsidRDefault="00E77D12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Новая цифровая платформа – новые возможности</w:t>
      </w:r>
    </w:p>
    <w:p w:rsidR="004D7D99" w:rsidRDefault="004D7D99">
      <w:pPr>
        <w:ind w:firstLine="567"/>
        <w:jc w:val="center"/>
        <w:rPr>
          <w:sz w:val="28"/>
          <w:szCs w:val="28"/>
        </w:rPr>
      </w:pPr>
    </w:p>
    <w:p w:rsidR="004D7D99" w:rsidRDefault="00E77D12" w:rsidP="00B54047">
      <w:pPr>
        <w:pStyle w:val="1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Единая цифровая платформа «Национальная система пространственных данных» (ЕЦП НСПД) «шагает» по нашей стране, вовлекая в свои слои все больше информации об объектах недвижимости  и привлекая в качестве пользователей участников рынка недвижимости. </w:t>
      </w:r>
    </w:p>
    <w:p w:rsidR="004D7D99" w:rsidRDefault="00E77D12" w:rsidP="00B540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Начало использования информационной системы ЕЦП НСПД в Новосибирской области нашло широкий отклик от органов государственной власти и местного самоуправления. Пилотным муниципалитетом, который первым освоил и протестировал сведения новой платформы в Новосибирской области стал рабочий поселок Кольцово.</w:t>
      </w:r>
    </w:p>
    <w:p w:rsidR="004D7D99" w:rsidRDefault="00E77D12" w:rsidP="00B54047">
      <w:pPr>
        <w:pStyle w:val="1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Единая цифровая платформа объединяет открытые пространственные данные федеральных, региональных  и муниципальных информационных ресурсов. С ее помощью  обеспечена доступность использования всех сведений о недвижимости из разных источников официальной информации. </w:t>
      </w:r>
    </w:p>
    <w:p w:rsidR="00B54047" w:rsidRDefault="00E77D12" w:rsidP="00B54047">
      <w:pPr>
        <w:pStyle w:val="1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«Новая система позволяет сократить путь от поиска земельного </w:t>
      </w:r>
      <w:bookmarkStart w:id="1" w:name="undefined"/>
      <w:bookmarkEnd w:id="1"/>
      <w:r>
        <w:rPr>
          <w:sz w:val="28"/>
          <w:szCs w:val="28"/>
        </w:rPr>
        <w:t>участка до его получения. На сайте возможно найти свободные земли, самому подготовить схему расположения земельного участка и нажатием кнопки сразу отправить ее на утверждение в компетентный орган. Можно найти сформированный земельный участок и подать заявление на его предоставление. А если участок уже имеется, то с помощью сервиса можно спроектировать размещение на нем жилого дома и иных строений в соответствии с требованиями действующего законодательства: отступами от границ участка, красными линиями,  охранными и иными зонами. Это очень удобно, - комментирует начальник отдела земельных отношений администрации рабочего поселка Кольцово Авдеева Мария Владимировн</w:t>
      </w:r>
      <w:r w:rsidR="00B54047">
        <w:rPr>
          <w:sz w:val="28"/>
          <w:szCs w:val="28"/>
        </w:rPr>
        <w:t>а.</w:t>
      </w:r>
    </w:p>
    <w:p w:rsidR="004D7D99" w:rsidRDefault="00E77D12" w:rsidP="00B54047">
      <w:pPr>
        <w:pStyle w:val="1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2030 году Росреестр объединит в цифровую платформу все открытые пространственные данные страны. </w:t>
      </w:r>
    </w:p>
    <w:p w:rsidR="004D7D99" w:rsidRDefault="00E77D12" w:rsidP="00B540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каждым днем пользователей ФГИС ЕЦП НСПД становится все больше, новые, бесплатные и точные сведения широко используются и входят в ежедневную жизнь всех участников рынка недвижимости, обеспечивая актуальность, надежность и скорость в получении необходимой информации.</w:t>
      </w:r>
      <w:r>
        <w:rPr>
          <w:sz w:val="28"/>
          <w:szCs w:val="28"/>
        </w:rPr>
        <w:tab/>
      </w:r>
    </w:p>
    <w:p w:rsidR="004D7D99" w:rsidRDefault="004D7D99">
      <w:pPr>
        <w:jc w:val="both"/>
        <w:rPr>
          <w:sz w:val="28"/>
          <w:szCs w:val="28"/>
        </w:rPr>
      </w:pPr>
    </w:p>
    <w:p w:rsidR="004D7D99" w:rsidRDefault="00E77D1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4D7D99" w:rsidRDefault="00E77D1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4D7D99" w:rsidRDefault="004D7D9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4D7D99" w:rsidRDefault="004151A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9525" t="5715" r="9525" b="13335"/>
                <wp:wrapNone/>
                <wp:docPr id="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100000 h 100000"/>
                            <a:gd name="T4" fmla="*/ 100000 w 100000"/>
                            <a:gd name="T5" fmla="*/ 100000 h 100000"/>
                            <a:gd name="T6" fmla="*/ 100000 w 100000"/>
                            <a:gd name="T7" fmla="*/ 0 h 100000"/>
                            <a:gd name="T8" fmla="*/ 0 w 100000"/>
                            <a:gd name="T9" fmla="*/ 0 h 100000"/>
                            <a:gd name="T10" fmla="*/ 0 w 100000"/>
                            <a:gd name="T11" fmla="*/ 0 h 10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00000" h="100000">
                              <a:moveTo>
                                <a:pt x="0" y="0"/>
                              </a:moveTo>
                              <a:lnTo>
                                <a:pt x="0" y="100000"/>
                              </a:lnTo>
                              <a:lnTo>
                                <a:pt x="100000" y="100000"/>
                              </a:lnTo>
                              <a:lnTo>
                                <a:pt x="1000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5E1C5" id="shape 1" o:spid="_x0000_s1026" style="position:absolute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0,1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" path="m,l,100000r100000,l100000,,,xe" filled="f" strokecolor="#0070c0">
                <v:path o:connecttype="custom" o:connectlocs="0,0;0,1;6229350,1;6229350,0" o:connectangles="0,0,0,0" textboxrect="0,0,100000,100000"/>
              </v:shape>
            </w:pict>
          </mc:Fallback>
        </mc:AlternateContent>
      </w:r>
    </w:p>
    <w:p w:rsidR="004D7D99" w:rsidRDefault="00E77D1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4D7D99" w:rsidRDefault="00E77D1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4D7D99" w:rsidRDefault="004D7D9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4D7D99" w:rsidRDefault="00E77D1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4D7D99" w:rsidRDefault="00E77D1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4D7D99" w:rsidRDefault="00E77D1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4D7D99" w:rsidRDefault="00E77D1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77D1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4D7D99" w:rsidRDefault="00605DD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E77D12" w:rsidRPr="00E77D1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E77D1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E77D12" w:rsidRPr="00E77D1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E77D12" w:rsidRPr="00E77D1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E77D1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E77D12" w:rsidRPr="00E77D1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4D7D99" w:rsidRPr="00E77D12" w:rsidRDefault="00E77D1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E77D1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E77D1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4D7D99" w:rsidRDefault="00E77D12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E77D1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E77D12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E77D12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</w:pPr>
    </w:p>
    <w:p w:rsidR="004D7D99" w:rsidRDefault="004D7D99">
      <w:pPr>
        <w:jc w:val="both"/>
        <w:rPr>
          <w:sz w:val="28"/>
          <w:szCs w:val="28"/>
        </w:rPr>
      </w:pPr>
    </w:p>
    <w:p w:rsidR="004D7D99" w:rsidRDefault="004D7D99">
      <w:pPr>
        <w:jc w:val="both"/>
        <w:rPr>
          <w:sz w:val="28"/>
          <w:szCs w:val="28"/>
        </w:rPr>
      </w:pPr>
    </w:p>
    <w:sectPr w:rsidR="004D7D99" w:rsidSect="004D7D99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D7" w:rsidRDefault="00605DD7">
      <w:r>
        <w:separator/>
      </w:r>
    </w:p>
  </w:endnote>
  <w:endnote w:type="continuationSeparator" w:id="0">
    <w:p w:rsidR="00605DD7" w:rsidRDefault="0060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D7" w:rsidRDefault="00605DD7">
      <w:r>
        <w:separator/>
      </w:r>
    </w:p>
  </w:footnote>
  <w:footnote w:type="continuationSeparator" w:id="0">
    <w:p w:rsidR="00605DD7" w:rsidRDefault="00605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6AB"/>
    <w:multiLevelType w:val="hybridMultilevel"/>
    <w:tmpl w:val="B24214F8"/>
    <w:lvl w:ilvl="0" w:tplc="D1DEC3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54CC8E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7EAAA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1DAA0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4B4B8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91013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9A049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C6E7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B00E1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643642B"/>
    <w:multiLevelType w:val="hybridMultilevel"/>
    <w:tmpl w:val="408475D6"/>
    <w:lvl w:ilvl="0" w:tplc="0A885878">
      <w:start w:val="1"/>
      <w:numFmt w:val="decimal"/>
      <w:lvlText w:val="%1."/>
      <w:lvlJc w:val="left"/>
      <w:pPr>
        <w:ind w:left="720" w:hanging="360"/>
      </w:pPr>
    </w:lvl>
    <w:lvl w:ilvl="1" w:tplc="630E85B6">
      <w:start w:val="1"/>
      <w:numFmt w:val="lowerLetter"/>
      <w:lvlText w:val="%2."/>
      <w:lvlJc w:val="left"/>
      <w:pPr>
        <w:ind w:left="1440" w:hanging="360"/>
      </w:pPr>
    </w:lvl>
    <w:lvl w:ilvl="2" w:tplc="01186594">
      <w:start w:val="1"/>
      <w:numFmt w:val="lowerRoman"/>
      <w:lvlText w:val="%3."/>
      <w:lvlJc w:val="right"/>
      <w:pPr>
        <w:ind w:left="2160" w:hanging="180"/>
      </w:pPr>
    </w:lvl>
    <w:lvl w:ilvl="3" w:tplc="71462A12">
      <w:start w:val="1"/>
      <w:numFmt w:val="decimal"/>
      <w:lvlText w:val="%4."/>
      <w:lvlJc w:val="left"/>
      <w:pPr>
        <w:ind w:left="2880" w:hanging="360"/>
      </w:pPr>
    </w:lvl>
    <w:lvl w:ilvl="4" w:tplc="4E0201C8">
      <w:start w:val="1"/>
      <w:numFmt w:val="lowerLetter"/>
      <w:lvlText w:val="%5."/>
      <w:lvlJc w:val="left"/>
      <w:pPr>
        <w:ind w:left="3600" w:hanging="360"/>
      </w:pPr>
    </w:lvl>
    <w:lvl w:ilvl="5" w:tplc="C43255A4">
      <w:start w:val="1"/>
      <w:numFmt w:val="lowerRoman"/>
      <w:lvlText w:val="%6."/>
      <w:lvlJc w:val="right"/>
      <w:pPr>
        <w:ind w:left="4320" w:hanging="180"/>
      </w:pPr>
    </w:lvl>
    <w:lvl w:ilvl="6" w:tplc="F2927C56">
      <w:start w:val="1"/>
      <w:numFmt w:val="decimal"/>
      <w:lvlText w:val="%7."/>
      <w:lvlJc w:val="left"/>
      <w:pPr>
        <w:ind w:left="5040" w:hanging="360"/>
      </w:pPr>
    </w:lvl>
    <w:lvl w:ilvl="7" w:tplc="83E68906">
      <w:start w:val="1"/>
      <w:numFmt w:val="lowerLetter"/>
      <w:lvlText w:val="%8."/>
      <w:lvlJc w:val="left"/>
      <w:pPr>
        <w:ind w:left="5760" w:hanging="360"/>
      </w:pPr>
    </w:lvl>
    <w:lvl w:ilvl="8" w:tplc="22C2F56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23BD0"/>
    <w:multiLevelType w:val="hybridMultilevel"/>
    <w:tmpl w:val="5DF26556"/>
    <w:lvl w:ilvl="0" w:tplc="0BAC3C78">
      <w:start w:val="1"/>
      <w:numFmt w:val="decimal"/>
      <w:lvlText w:val="%1)"/>
      <w:lvlJc w:val="left"/>
      <w:pPr>
        <w:ind w:left="907" w:hanging="360"/>
      </w:pPr>
    </w:lvl>
    <w:lvl w:ilvl="1" w:tplc="4AD2EF42">
      <w:start w:val="1"/>
      <w:numFmt w:val="lowerLetter"/>
      <w:lvlText w:val="%2."/>
      <w:lvlJc w:val="left"/>
      <w:pPr>
        <w:ind w:left="1627" w:hanging="360"/>
      </w:pPr>
    </w:lvl>
    <w:lvl w:ilvl="2" w:tplc="794E3748">
      <w:start w:val="1"/>
      <w:numFmt w:val="lowerRoman"/>
      <w:lvlText w:val="%3."/>
      <w:lvlJc w:val="right"/>
      <w:pPr>
        <w:ind w:left="2347" w:hanging="180"/>
      </w:pPr>
    </w:lvl>
    <w:lvl w:ilvl="3" w:tplc="37481EAC">
      <w:start w:val="1"/>
      <w:numFmt w:val="decimal"/>
      <w:lvlText w:val="%4."/>
      <w:lvlJc w:val="left"/>
      <w:pPr>
        <w:ind w:left="3067" w:hanging="360"/>
      </w:pPr>
    </w:lvl>
    <w:lvl w:ilvl="4" w:tplc="12162786">
      <w:start w:val="1"/>
      <w:numFmt w:val="lowerLetter"/>
      <w:lvlText w:val="%5."/>
      <w:lvlJc w:val="left"/>
      <w:pPr>
        <w:ind w:left="3787" w:hanging="360"/>
      </w:pPr>
    </w:lvl>
    <w:lvl w:ilvl="5" w:tplc="8E4676F8">
      <w:start w:val="1"/>
      <w:numFmt w:val="lowerRoman"/>
      <w:lvlText w:val="%6."/>
      <w:lvlJc w:val="right"/>
      <w:pPr>
        <w:ind w:left="4507" w:hanging="180"/>
      </w:pPr>
    </w:lvl>
    <w:lvl w:ilvl="6" w:tplc="757477AC">
      <w:start w:val="1"/>
      <w:numFmt w:val="decimal"/>
      <w:lvlText w:val="%7."/>
      <w:lvlJc w:val="left"/>
      <w:pPr>
        <w:ind w:left="5227" w:hanging="360"/>
      </w:pPr>
    </w:lvl>
    <w:lvl w:ilvl="7" w:tplc="A2E2421C">
      <w:start w:val="1"/>
      <w:numFmt w:val="lowerLetter"/>
      <w:lvlText w:val="%8."/>
      <w:lvlJc w:val="left"/>
      <w:pPr>
        <w:ind w:left="5947" w:hanging="360"/>
      </w:pPr>
    </w:lvl>
    <w:lvl w:ilvl="8" w:tplc="8AFA2F64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315F45AC"/>
    <w:multiLevelType w:val="hybridMultilevel"/>
    <w:tmpl w:val="49DAB790"/>
    <w:lvl w:ilvl="0" w:tplc="AAAE80CC">
      <w:start w:val="1"/>
      <w:numFmt w:val="decimal"/>
      <w:lvlText w:val="%1."/>
      <w:lvlJc w:val="left"/>
      <w:pPr>
        <w:ind w:left="6740" w:hanging="360"/>
      </w:pPr>
    </w:lvl>
    <w:lvl w:ilvl="1" w:tplc="A79EC420">
      <w:start w:val="1"/>
      <w:numFmt w:val="lowerLetter"/>
      <w:lvlText w:val="%2."/>
      <w:lvlJc w:val="left"/>
      <w:pPr>
        <w:ind w:left="1440" w:hanging="360"/>
      </w:pPr>
    </w:lvl>
    <w:lvl w:ilvl="2" w:tplc="7CD0CFFE">
      <w:start w:val="1"/>
      <w:numFmt w:val="lowerRoman"/>
      <w:lvlText w:val="%3."/>
      <w:lvlJc w:val="right"/>
      <w:pPr>
        <w:ind w:left="2160" w:hanging="180"/>
      </w:pPr>
    </w:lvl>
    <w:lvl w:ilvl="3" w:tplc="FB5CA654">
      <w:start w:val="1"/>
      <w:numFmt w:val="decimal"/>
      <w:lvlText w:val="%4."/>
      <w:lvlJc w:val="left"/>
      <w:pPr>
        <w:ind w:left="2880" w:hanging="360"/>
      </w:pPr>
    </w:lvl>
    <w:lvl w:ilvl="4" w:tplc="4EFCB322">
      <w:start w:val="1"/>
      <w:numFmt w:val="lowerLetter"/>
      <w:lvlText w:val="%5."/>
      <w:lvlJc w:val="left"/>
      <w:pPr>
        <w:ind w:left="3600" w:hanging="360"/>
      </w:pPr>
    </w:lvl>
    <w:lvl w:ilvl="5" w:tplc="CAB059F2">
      <w:start w:val="1"/>
      <w:numFmt w:val="lowerRoman"/>
      <w:lvlText w:val="%6."/>
      <w:lvlJc w:val="right"/>
      <w:pPr>
        <w:ind w:left="4320" w:hanging="180"/>
      </w:pPr>
    </w:lvl>
    <w:lvl w:ilvl="6" w:tplc="EBC0DAD0">
      <w:start w:val="1"/>
      <w:numFmt w:val="decimal"/>
      <w:lvlText w:val="%7."/>
      <w:lvlJc w:val="left"/>
      <w:pPr>
        <w:ind w:left="5040" w:hanging="360"/>
      </w:pPr>
    </w:lvl>
    <w:lvl w:ilvl="7" w:tplc="088AF50A">
      <w:start w:val="1"/>
      <w:numFmt w:val="lowerLetter"/>
      <w:lvlText w:val="%8."/>
      <w:lvlJc w:val="left"/>
      <w:pPr>
        <w:ind w:left="5760" w:hanging="360"/>
      </w:pPr>
    </w:lvl>
    <w:lvl w:ilvl="8" w:tplc="1ADE121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B79C4"/>
    <w:multiLevelType w:val="hybridMultilevel"/>
    <w:tmpl w:val="546ADB1A"/>
    <w:lvl w:ilvl="0" w:tplc="12EEB9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59814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4E73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44EC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6AC7E5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F40B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D102C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30BB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0696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3C10F8A"/>
    <w:multiLevelType w:val="hybridMultilevel"/>
    <w:tmpl w:val="B6EE54D6"/>
    <w:lvl w:ilvl="0" w:tplc="1A98B648">
      <w:start w:val="1"/>
      <w:numFmt w:val="decimal"/>
      <w:lvlText w:val="%1)"/>
      <w:lvlJc w:val="left"/>
      <w:pPr>
        <w:ind w:left="907" w:hanging="360"/>
      </w:pPr>
    </w:lvl>
    <w:lvl w:ilvl="1" w:tplc="602274AE">
      <w:start w:val="1"/>
      <w:numFmt w:val="lowerLetter"/>
      <w:lvlText w:val="%2."/>
      <w:lvlJc w:val="left"/>
      <w:pPr>
        <w:ind w:left="1627" w:hanging="360"/>
      </w:pPr>
    </w:lvl>
    <w:lvl w:ilvl="2" w:tplc="BF0CDC8A">
      <w:start w:val="1"/>
      <w:numFmt w:val="lowerRoman"/>
      <w:lvlText w:val="%3."/>
      <w:lvlJc w:val="right"/>
      <w:pPr>
        <w:ind w:left="2347" w:hanging="180"/>
      </w:pPr>
    </w:lvl>
    <w:lvl w:ilvl="3" w:tplc="18D05B9A">
      <w:start w:val="1"/>
      <w:numFmt w:val="decimal"/>
      <w:lvlText w:val="%4."/>
      <w:lvlJc w:val="left"/>
      <w:pPr>
        <w:ind w:left="3067" w:hanging="360"/>
      </w:pPr>
    </w:lvl>
    <w:lvl w:ilvl="4" w:tplc="933E2CEA">
      <w:start w:val="1"/>
      <w:numFmt w:val="lowerLetter"/>
      <w:lvlText w:val="%5."/>
      <w:lvlJc w:val="left"/>
      <w:pPr>
        <w:ind w:left="3787" w:hanging="360"/>
      </w:pPr>
    </w:lvl>
    <w:lvl w:ilvl="5" w:tplc="7BE0D516">
      <w:start w:val="1"/>
      <w:numFmt w:val="lowerRoman"/>
      <w:lvlText w:val="%6."/>
      <w:lvlJc w:val="right"/>
      <w:pPr>
        <w:ind w:left="4507" w:hanging="180"/>
      </w:pPr>
    </w:lvl>
    <w:lvl w:ilvl="6" w:tplc="6B74D686">
      <w:start w:val="1"/>
      <w:numFmt w:val="decimal"/>
      <w:lvlText w:val="%7."/>
      <w:lvlJc w:val="left"/>
      <w:pPr>
        <w:ind w:left="5227" w:hanging="360"/>
      </w:pPr>
    </w:lvl>
    <w:lvl w:ilvl="7" w:tplc="5B08B35C">
      <w:start w:val="1"/>
      <w:numFmt w:val="lowerLetter"/>
      <w:lvlText w:val="%8."/>
      <w:lvlJc w:val="left"/>
      <w:pPr>
        <w:ind w:left="5947" w:hanging="360"/>
      </w:pPr>
    </w:lvl>
    <w:lvl w:ilvl="8" w:tplc="4992D33A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5CC70C47"/>
    <w:multiLevelType w:val="hybridMultilevel"/>
    <w:tmpl w:val="62F2715C"/>
    <w:lvl w:ilvl="0" w:tplc="4B986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B9EC3A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AFEEE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B7801A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CE26F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610EE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60C05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EFD450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332EC0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62651970"/>
    <w:multiLevelType w:val="hybridMultilevel"/>
    <w:tmpl w:val="1F0A193C"/>
    <w:lvl w:ilvl="0" w:tplc="790065CE">
      <w:start w:val="1"/>
      <w:numFmt w:val="decimal"/>
      <w:lvlText w:val="%1)"/>
      <w:lvlJc w:val="left"/>
      <w:pPr>
        <w:ind w:left="720" w:hanging="360"/>
      </w:pPr>
    </w:lvl>
    <w:lvl w:ilvl="1" w:tplc="06506D80">
      <w:start w:val="1"/>
      <w:numFmt w:val="lowerLetter"/>
      <w:lvlText w:val="%2."/>
      <w:lvlJc w:val="left"/>
      <w:pPr>
        <w:ind w:left="1440" w:hanging="360"/>
      </w:pPr>
    </w:lvl>
    <w:lvl w:ilvl="2" w:tplc="67C43A12">
      <w:start w:val="1"/>
      <w:numFmt w:val="lowerRoman"/>
      <w:lvlText w:val="%3."/>
      <w:lvlJc w:val="right"/>
      <w:pPr>
        <w:ind w:left="2160" w:hanging="180"/>
      </w:pPr>
    </w:lvl>
    <w:lvl w:ilvl="3" w:tplc="3C12D1E8">
      <w:start w:val="1"/>
      <w:numFmt w:val="decimal"/>
      <w:lvlText w:val="%4."/>
      <w:lvlJc w:val="left"/>
      <w:pPr>
        <w:ind w:left="2880" w:hanging="360"/>
      </w:pPr>
    </w:lvl>
    <w:lvl w:ilvl="4" w:tplc="638ED3E4">
      <w:start w:val="1"/>
      <w:numFmt w:val="lowerLetter"/>
      <w:lvlText w:val="%5."/>
      <w:lvlJc w:val="left"/>
      <w:pPr>
        <w:ind w:left="3600" w:hanging="360"/>
      </w:pPr>
    </w:lvl>
    <w:lvl w:ilvl="5" w:tplc="5E5C4740">
      <w:start w:val="1"/>
      <w:numFmt w:val="lowerRoman"/>
      <w:lvlText w:val="%6."/>
      <w:lvlJc w:val="right"/>
      <w:pPr>
        <w:ind w:left="4320" w:hanging="180"/>
      </w:pPr>
    </w:lvl>
    <w:lvl w:ilvl="6" w:tplc="C20000F8">
      <w:start w:val="1"/>
      <w:numFmt w:val="decimal"/>
      <w:lvlText w:val="%7."/>
      <w:lvlJc w:val="left"/>
      <w:pPr>
        <w:ind w:left="5040" w:hanging="360"/>
      </w:pPr>
    </w:lvl>
    <w:lvl w:ilvl="7" w:tplc="911C60D4">
      <w:start w:val="1"/>
      <w:numFmt w:val="lowerLetter"/>
      <w:lvlText w:val="%8."/>
      <w:lvlJc w:val="left"/>
      <w:pPr>
        <w:ind w:left="5760" w:hanging="360"/>
      </w:pPr>
    </w:lvl>
    <w:lvl w:ilvl="8" w:tplc="414417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99"/>
    <w:rsid w:val="004151A0"/>
    <w:rsid w:val="004D7D99"/>
    <w:rsid w:val="005E1224"/>
    <w:rsid w:val="00605DD7"/>
    <w:rsid w:val="009F5436"/>
    <w:rsid w:val="00B474E7"/>
    <w:rsid w:val="00B54047"/>
    <w:rsid w:val="00E7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9140F-9811-4D76-8F35-D05AFD25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D99"/>
    <w:rPr>
      <w:sz w:val="24"/>
      <w:szCs w:val="24"/>
      <w:lang w:eastAsia="ru-RU"/>
    </w:rPr>
  </w:style>
  <w:style w:type="paragraph" w:styleId="3">
    <w:name w:val="heading 3"/>
    <w:basedOn w:val="a"/>
    <w:qFormat/>
    <w:rsid w:val="004D7D9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D7D9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4D7D9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D7D9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4D7D9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D7D9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4D7D9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D7D9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4D7D9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D7D9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4D7D9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D7D9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4D7D9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D7D9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4D7D9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D7D9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4D7D9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D7D9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4D7D9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D7D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4D7D99"/>
  </w:style>
  <w:style w:type="paragraph" w:styleId="a5">
    <w:name w:val="Title"/>
    <w:basedOn w:val="a"/>
    <w:link w:val="a6"/>
    <w:qFormat/>
    <w:rsid w:val="004D7D99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uiPriority w:val="10"/>
    <w:rsid w:val="004D7D9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D7D99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4D7D9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D7D9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D7D9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D7D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D7D99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4D7D9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4D7D99"/>
  </w:style>
  <w:style w:type="paragraph" w:customStyle="1" w:styleId="10">
    <w:name w:val="Нижний колонтитул1"/>
    <w:basedOn w:val="a"/>
    <w:link w:val="CaptionChar"/>
    <w:uiPriority w:val="99"/>
    <w:unhideWhenUsed/>
    <w:rsid w:val="004D7D99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4D7D99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4D7D9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4D7D99"/>
  </w:style>
  <w:style w:type="table" w:styleId="ab">
    <w:name w:val="Table Grid"/>
    <w:basedOn w:val="a1"/>
    <w:rsid w:val="004D7D99"/>
    <w:tblPr/>
  </w:style>
  <w:style w:type="table" w:customStyle="1" w:styleId="TableGridLight">
    <w:name w:val="Table Grid Light"/>
    <w:uiPriority w:val="59"/>
    <w:rsid w:val="004D7D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4D7D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4D7D9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4D7D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4D7D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4D7D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4D7D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4D7D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4D7D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4D7D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4D7D99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D7D99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4D7D99"/>
    <w:rPr>
      <w:sz w:val="18"/>
    </w:rPr>
  </w:style>
  <w:style w:type="character" w:styleId="af">
    <w:name w:val="footnote reference"/>
    <w:uiPriority w:val="99"/>
    <w:unhideWhenUsed/>
    <w:rsid w:val="004D7D9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D7D99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D7D99"/>
    <w:rPr>
      <w:sz w:val="20"/>
    </w:rPr>
  </w:style>
  <w:style w:type="character" w:styleId="af2">
    <w:name w:val="endnote reference"/>
    <w:uiPriority w:val="99"/>
    <w:semiHidden/>
    <w:unhideWhenUsed/>
    <w:rsid w:val="004D7D9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4D7D99"/>
    <w:pPr>
      <w:spacing w:after="57"/>
    </w:pPr>
  </w:style>
  <w:style w:type="paragraph" w:styleId="22">
    <w:name w:val="toc 2"/>
    <w:basedOn w:val="a"/>
    <w:next w:val="a"/>
    <w:uiPriority w:val="39"/>
    <w:unhideWhenUsed/>
    <w:rsid w:val="004D7D9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4D7D9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D7D9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D7D9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D7D9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D7D9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D7D9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D7D99"/>
    <w:pPr>
      <w:spacing w:after="57"/>
      <w:ind w:left="2268"/>
    </w:pPr>
  </w:style>
  <w:style w:type="paragraph" w:styleId="af3">
    <w:name w:val="TOC Heading"/>
    <w:uiPriority w:val="39"/>
    <w:unhideWhenUsed/>
    <w:rsid w:val="004D7D99"/>
  </w:style>
  <w:style w:type="paragraph" w:styleId="af4">
    <w:name w:val="table of figures"/>
    <w:basedOn w:val="a"/>
    <w:next w:val="a"/>
    <w:uiPriority w:val="99"/>
    <w:unhideWhenUsed/>
    <w:rsid w:val="004D7D99"/>
  </w:style>
  <w:style w:type="paragraph" w:styleId="af5">
    <w:name w:val="Balloon Text"/>
    <w:basedOn w:val="a"/>
    <w:semiHidden/>
    <w:rsid w:val="004D7D99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4D7D99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4D7D99"/>
    <w:pPr>
      <w:spacing w:after="120"/>
    </w:pPr>
  </w:style>
  <w:style w:type="paragraph" w:styleId="af8">
    <w:name w:val="Normal (Web)"/>
    <w:basedOn w:val="a"/>
    <w:uiPriority w:val="99"/>
    <w:rsid w:val="004D7D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D7D99"/>
  </w:style>
  <w:style w:type="character" w:customStyle="1" w:styleId="visited">
    <w:name w:val="visited"/>
    <w:basedOn w:val="a0"/>
    <w:rsid w:val="004D7D99"/>
  </w:style>
  <w:style w:type="character" w:customStyle="1" w:styleId="blk">
    <w:name w:val="blk"/>
    <w:basedOn w:val="a0"/>
    <w:rsid w:val="004D7D99"/>
  </w:style>
  <w:style w:type="character" w:customStyle="1" w:styleId="match">
    <w:name w:val="match"/>
    <w:basedOn w:val="a0"/>
    <w:rsid w:val="004D7D99"/>
  </w:style>
  <w:style w:type="paragraph" w:customStyle="1" w:styleId="formattexttopleveltext">
    <w:name w:val="formattext topleveltext"/>
    <w:basedOn w:val="a"/>
    <w:rsid w:val="004D7D99"/>
    <w:pPr>
      <w:spacing w:before="100" w:beforeAutospacing="1" w:after="100" w:afterAutospacing="1"/>
    </w:pPr>
  </w:style>
  <w:style w:type="paragraph" w:styleId="23">
    <w:name w:val="Body Text Indent 2"/>
    <w:basedOn w:val="a"/>
    <w:rsid w:val="004D7D99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4D7D99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4D7D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4D7D99"/>
    <w:rPr>
      <w:sz w:val="26"/>
      <w:szCs w:val="26"/>
      <w:lang w:val="ru-RU" w:eastAsia="ru-RU" w:bidi="ar-SA"/>
    </w:rPr>
  </w:style>
  <w:style w:type="character" w:customStyle="1" w:styleId="a6">
    <w:name w:val="Заголовок Знак"/>
    <w:link w:val="a5"/>
    <w:rsid w:val="004D7D99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4D7D99"/>
    <w:rPr>
      <w:b/>
      <w:bCs/>
    </w:rPr>
  </w:style>
  <w:style w:type="character" w:styleId="afb">
    <w:name w:val="Emphasis"/>
    <w:uiPriority w:val="20"/>
    <w:qFormat/>
    <w:rsid w:val="004D7D99"/>
    <w:rPr>
      <w:i/>
      <w:iCs/>
    </w:rPr>
  </w:style>
  <w:style w:type="paragraph" w:customStyle="1" w:styleId="14">
    <w:name w:val="Обычный (веб)1"/>
    <w:uiPriority w:val="99"/>
    <w:semiHidden/>
    <w:unhideWhenUsed/>
    <w:rsid w:val="004D7D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2024-12-09T03:14:00Z</dcterms:created>
  <dcterms:modified xsi:type="dcterms:W3CDTF">2024-12-09T03:14:00Z</dcterms:modified>
  <cp:version>917504</cp:version>
</cp:coreProperties>
</file>